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EE550E" w:rsidP="00EE550E">
      <w:pPr>
        <w:tabs>
          <w:tab w:val="left" w:pos="3680"/>
          <w:tab w:val="right" w:pos="9072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0353B" w:rsidRPr="007F0BC7">
        <w:rPr>
          <w:rFonts w:ascii="Calibri" w:hAnsi="Calibri" w:cs="Calibri"/>
          <w:b/>
          <w:bCs/>
        </w:rPr>
        <w:t xml:space="preserve">      Załącznik nr 2</w:t>
      </w:r>
      <w:r w:rsidR="0056514D">
        <w:rPr>
          <w:rFonts w:ascii="Calibri" w:hAnsi="Calibri" w:cs="Calibri"/>
          <w:b/>
          <w:bCs/>
        </w:rPr>
        <w:t xml:space="preserve"> do SWZ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203CBE" w:rsidRPr="00EE550E" w:rsidRDefault="00332465" w:rsidP="00203CBE">
      <w:pPr>
        <w:jc w:val="both"/>
        <w:rPr>
          <w:rFonts w:asciiTheme="minorHAnsi" w:eastAsia="Calibri" w:hAnsiTheme="minorHAnsi" w:cstheme="minorHAnsi"/>
          <w:b/>
          <w:bCs/>
        </w:rPr>
      </w:pPr>
      <w:r w:rsidRPr="00EE550E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4C4B75">
        <w:rPr>
          <w:rFonts w:ascii="Calibri" w:hAnsi="Calibri" w:cs="Calibri"/>
        </w:rPr>
        <w:t>Bojadła</w:t>
      </w:r>
      <w:r w:rsidRPr="00EE550E">
        <w:rPr>
          <w:rFonts w:ascii="Calibri" w:hAnsi="Calibri" w:cs="Calibri"/>
        </w:rPr>
        <w:t xml:space="preserve">, znak: </w:t>
      </w:r>
      <w:r w:rsidRPr="00EE550E">
        <w:rPr>
          <w:rFonts w:ascii="Calibri" w:hAnsi="Calibri" w:cs="Calibri"/>
          <w:b/>
        </w:rPr>
        <w:t>OR.271</w:t>
      </w:r>
      <w:r w:rsidR="00AF737E" w:rsidRPr="00EE550E">
        <w:rPr>
          <w:rFonts w:ascii="Calibri" w:hAnsi="Calibri" w:cs="Calibri"/>
          <w:b/>
        </w:rPr>
        <w:t>.</w:t>
      </w:r>
      <w:r w:rsidR="00D91020" w:rsidRPr="00EE550E">
        <w:rPr>
          <w:rFonts w:ascii="Calibri" w:hAnsi="Calibri" w:cs="Calibri"/>
          <w:b/>
        </w:rPr>
        <w:t>1</w:t>
      </w:r>
      <w:r w:rsidR="00EE550E" w:rsidRPr="00EE550E">
        <w:rPr>
          <w:rFonts w:ascii="Calibri" w:hAnsi="Calibri" w:cs="Calibri"/>
          <w:b/>
        </w:rPr>
        <w:t>1</w:t>
      </w:r>
      <w:r w:rsidR="00AF737E" w:rsidRPr="00EE550E">
        <w:rPr>
          <w:rFonts w:ascii="Calibri" w:hAnsi="Calibri" w:cs="Calibri"/>
          <w:b/>
        </w:rPr>
        <w:t>.</w:t>
      </w:r>
      <w:r w:rsidRPr="00EE550E">
        <w:rPr>
          <w:rFonts w:ascii="Calibri" w:hAnsi="Calibri" w:cs="Calibri"/>
          <w:b/>
        </w:rPr>
        <w:t xml:space="preserve">2022 </w:t>
      </w:r>
      <w:r w:rsidRPr="00EE550E">
        <w:rPr>
          <w:rFonts w:ascii="Calibri" w:hAnsi="Calibri" w:cs="Calibri"/>
        </w:rPr>
        <w:t>pn.</w:t>
      </w:r>
      <w:r w:rsidR="00EE550E">
        <w:rPr>
          <w:rFonts w:ascii="Calibri" w:hAnsi="Calibri" w:cs="Calibri"/>
        </w:rPr>
        <w:t>:</w:t>
      </w:r>
      <w:r w:rsidRPr="00EE550E">
        <w:rPr>
          <w:rFonts w:ascii="Calibri" w:hAnsi="Calibri" w:cs="Calibri"/>
        </w:rPr>
        <w:t xml:space="preserve"> </w:t>
      </w:r>
      <w:r w:rsidR="00EE550E" w:rsidRPr="00EE550E">
        <w:rPr>
          <w:rFonts w:asciiTheme="minorHAnsi" w:eastAsiaTheme="minorHAnsi" w:hAnsiTheme="minorHAnsi" w:cstheme="minorHAnsi"/>
          <w:bCs/>
          <w:color w:val="000000"/>
          <w:lang w:eastAsia="en-US"/>
        </w:rPr>
        <w:t>Udzielenie i obsługa kredytu długoterminowego w wysokości 600 000,00 PLN na pokrycie planowanego deficytu budżetowego w roku 2022 Gminy  Bojadła</w:t>
      </w:r>
      <w:r w:rsidR="00EE550E" w:rsidRPr="00EE550E">
        <w:rPr>
          <w:rFonts w:asciiTheme="minorHAnsi" w:eastAsiaTheme="minorHAnsi" w:hAnsiTheme="minorHAnsi" w:cstheme="minorHAnsi"/>
          <w:lang w:eastAsia="en-US"/>
        </w:rPr>
        <w:t xml:space="preserve"> i spłatę wcześniej zaciągniętych zobowiązań</w:t>
      </w:r>
    </w:p>
    <w:p w:rsidR="00332465" w:rsidRPr="00EE550E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332465" w:rsidRPr="00EE550E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EE550E">
        <w:rPr>
          <w:rFonts w:ascii="Calibri" w:hAnsi="Calibri" w:cs="Calibri"/>
          <w:b/>
        </w:rPr>
        <w:t>oświadczam, że PODLEGAM/NIE PODLEGAM* wykluczeniu</w:t>
      </w:r>
      <w:r w:rsidRPr="00EE550E">
        <w:rPr>
          <w:rFonts w:ascii="Calibri" w:hAnsi="Calibri" w:cs="Calibri"/>
        </w:rPr>
        <w:t xml:space="preserve"> z postępowania na podstawie art. 108 ust. 1 ustawy PZP</w:t>
      </w:r>
    </w:p>
    <w:p w:rsidR="00332465" w:rsidRPr="00EE550E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EE550E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EE550E">
        <w:rPr>
          <w:rFonts w:asciiTheme="minorHAnsi" w:hAnsiTheme="minorHAnsi" w:cstheme="minorHAnsi"/>
        </w:rPr>
        <w:t>z postepowania na postawie</w:t>
      </w:r>
      <w:r w:rsidRPr="00EE550E">
        <w:rPr>
          <w:rFonts w:asciiTheme="minorHAnsi" w:hAnsiTheme="minorHAnsi" w:cstheme="minorHAnsi"/>
          <w:b/>
        </w:rPr>
        <w:t xml:space="preserve"> </w:t>
      </w:r>
      <w:r w:rsidRPr="00EE550E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EE550E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F46004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EE550E">
      <w:headerReference w:type="default" r:id="rId7"/>
      <w:footerReference w:type="default" r:id="rId8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04" w:rsidRDefault="00F46004" w:rsidP="00B966FC">
      <w:r>
        <w:separator/>
      </w:r>
    </w:p>
  </w:endnote>
  <w:endnote w:type="continuationSeparator" w:id="0">
    <w:p w:rsidR="00F46004" w:rsidRDefault="00F46004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E" w:rsidRPr="00EE550E" w:rsidRDefault="00EE550E" w:rsidP="00EE550E">
    <w:pPr>
      <w:autoSpaceDE w:val="0"/>
      <w:autoSpaceDN w:val="0"/>
      <w:adjustRightInd w:val="0"/>
      <w:spacing w:before="120"/>
      <w:jc w:val="center"/>
      <w:rPr>
        <w:rFonts w:ascii="Calibri" w:hAnsi="Calibri" w:cs="Calibri"/>
        <w:sz w:val="16"/>
        <w:szCs w:val="16"/>
      </w:rPr>
    </w:pPr>
    <w:r w:rsidRPr="00EE550E">
      <w:rPr>
        <w:rFonts w:ascii="Calibri" w:hAnsi="Calibri" w:cs="Calibri"/>
        <w:sz w:val="16"/>
        <w:szCs w:val="16"/>
      </w:rPr>
      <w:t>Oświadczenie o niepodleganiu wykluczeniu</w:t>
    </w:r>
  </w:p>
  <w:p w:rsidR="00B966FC" w:rsidRPr="00EE550E" w:rsidRDefault="00EE550E" w:rsidP="00EE550E">
    <w:pPr>
      <w:pStyle w:val="Stopka"/>
      <w:jc w:val="center"/>
      <w:rPr>
        <w:sz w:val="16"/>
        <w:szCs w:val="16"/>
      </w:rPr>
    </w:pPr>
    <w:r w:rsidRPr="00EE550E">
      <w:rPr>
        <w:rFonts w:ascii="Calibri" w:hAnsi="Calibri" w:cs="Calibri"/>
        <w:sz w:val="16"/>
        <w:szCs w:val="16"/>
      </w:rPr>
      <w:t>oraz spełnianiu warunków udziału w postępowaniu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04" w:rsidRDefault="00F46004" w:rsidP="00B966FC">
      <w:r>
        <w:separator/>
      </w:r>
    </w:p>
  </w:footnote>
  <w:footnote w:type="continuationSeparator" w:id="0">
    <w:p w:rsidR="00F46004" w:rsidRDefault="00F46004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0E" w:rsidRPr="00EE550E" w:rsidRDefault="00EE550E" w:rsidP="00EE550E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HAnsi"/>
        <w:sz w:val="16"/>
        <w:szCs w:val="16"/>
        <w:lang w:eastAsia="en-US"/>
      </w:rPr>
    </w:pPr>
    <w:r w:rsidRPr="00EE550E">
      <w:rPr>
        <w:rFonts w:asciiTheme="minorHAnsi" w:eastAsiaTheme="minorHAnsi" w:hAnsiTheme="minorHAnsi" w:cstheme="minorHAnsi"/>
        <w:bCs/>
        <w:color w:val="000000"/>
        <w:sz w:val="16"/>
        <w:szCs w:val="16"/>
        <w:lang w:eastAsia="en-US"/>
      </w:rPr>
      <w:t>Udzielenie i obsługa kredytu długoterminowego w wysokości 600 000,00 PLN na pokrycie planowanego deficytu budżetowego w roku 2022 Gminy  Bojadła</w:t>
    </w:r>
    <w:r w:rsidRPr="00EE550E">
      <w:rPr>
        <w:rFonts w:asciiTheme="minorHAnsi" w:eastAsiaTheme="minorHAnsi" w:hAnsiTheme="minorHAnsi" w:cstheme="minorHAnsi"/>
        <w:sz w:val="16"/>
        <w:szCs w:val="16"/>
        <w:lang w:eastAsia="en-US"/>
      </w:rPr>
      <w:t xml:space="preserve"> i spłatę wcześniej zaciągniętych zobowiązań</w:t>
    </w:r>
  </w:p>
  <w:p w:rsidR="00B966FC" w:rsidRPr="00EE550E" w:rsidRDefault="00EE550E" w:rsidP="00EE550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550E">
      <w:rPr>
        <w:rFonts w:asciiTheme="minorHAnsi" w:eastAsiaTheme="minorHAnsi" w:hAnsiTheme="minorHAnsi" w:cstheme="minorHAnsi"/>
        <w:sz w:val="16"/>
        <w:szCs w:val="16"/>
        <w:lang w:eastAsia="en-US"/>
      </w:rPr>
      <w:t>OR.271.11.2022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726B5"/>
    <w:rsid w:val="001A54A3"/>
    <w:rsid w:val="00203CBE"/>
    <w:rsid w:val="00332465"/>
    <w:rsid w:val="003F320E"/>
    <w:rsid w:val="0045129E"/>
    <w:rsid w:val="00457259"/>
    <w:rsid w:val="004C4B75"/>
    <w:rsid w:val="00537596"/>
    <w:rsid w:val="0056514D"/>
    <w:rsid w:val="005C6D9B"/>
    <w:rsid w:val="005D35DF"/>
    <w:rsid w:val="007157E9"/>
    <w:rsid w:val="008F7EAB"/>
    <w:rsid w:val="00AE07B2"/>
    <w:rsid w:val="00AF737E"/>
    <w:rsid w:val="00B966FC"/>
    <w:rsid w:val="00BE313D"/>
    <w:rsid w:val="00C97003"/>
    <w:rsid w:val="00D040F8"/>
    <w:rsid w:val="00D91020"/>
    <w:rsid w:val="00EC48AA"/>
    <w:rsid w:val="00EE550E"/>
    <w:rsid w:val="00F0353B"/>
    <w:rsid w:val="00F4600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2022-08-24T06:59:00Z</dcterms:created>
  <dcterms:modified xsi:type="dcterms:W3CDTF">2022-09-05T09:25:00Z</dcterms:modified>
</cp:coreProperties>
</file>