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4" w:rsidRPr="00FF1065" w:rsidRDefault="00685974">
      <w:pPr>
        <w:pStyle w:val="Standard"/>
        <w:spacing w:before="100" w:after="28" w:line="240" w:lineRule="auto"/>
        <w:jc w:val="center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F1065" w:rsidRDefault="005A4DBA">
      <w:pPr>
        <w:pStyle w:val="Standard"/>
        <w:spacing w:before="100" w:after="28" w:line="240" w:lineRule="auto"/>
        <w:jc w:val="center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FF1065">
        <w:rPr>
          <w:rFonts w:eastAsia="Times New Roman" w:cs="Calibri"/>
          <w:b/>
          <w:bCs/>
          <w:sz w:val="24"/>
          <w:szCs w:val="24"/>
          <w:lang w:eastAsia="pl-PL"/>
        </w:rPr>
        <w:t xml:space="preserve">Klauzula informacyjna o przetwarzaniu danych osobowych </w:t>
      </w:r>
    </w:p>
    <w:p w:rsidR="00685974" w:rsidRPr="00FF1065" w:rsidRDefault="00632F42">
      <w:pPr>
        <w:pStyle w:val="Standard"/>
        <w:spacing w:before="100" w:after="28" w:line="240" w:lineRule="auto"/>
        <w:jc w:val="center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FF1065">
        <w:rPr>
          <w:rFonts w:eastAsia="Times New Roman" w:cs="Calibri"/>
          <w:b/>
          <w:bCs/>
          <w:sz w:val="24"/>
          <w:szCs w:val="24"/>
          <w:lang w:eastAsia="pl-PL"/>
        </w:rPr>
        <w:t>w Urzędzie Gminy w Bojadłach</w:t>
      </w:r>
    </w:p>
    <w:p w:rsidR="00685974" w:rsidRDefault="00685974">
      <w:pPr>
        <w:pStyle w:val="Standard"/>
        <w:spacing w:before="100" w:after="28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85974" w:rsidRDefault="005A4DBA">
      <w:pPr>
        <w:pStyle w:val="Standard"/>
        <w:spacing w:before="100" w:after="28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85974" w:rsidRDefault="005A4DBA">
      <w:pPr>
        <w:pStyle w:val="Standard"/>
        <w:spacing w:before="100" w:after="28" w:line="240" w:lineRule="auto"/>
        <w:jc w:val="both"/>
      </w:pPr>
      <w:r>
        <w:rPr>
          <w:rFonts w:eastAsia="Times New Roman" w:cs="Calibri"/>
          <w:sz w:val="20"/>
          <w:szCs w:val="20"/>
          <w:lang w:eastAsia="pl-PL"/>
        </w:rPr>
        <w:t>Poniższe zasady stosuje się </w:t>
      </w:r>
      <w:r>
        <w:rPr>
          <w:rFonts w:eastAsia="Times New Roman" w:cs="Calibri"/>
          <w:b/>
          <w:bCs/>
          <w:sz w:val="20"/>
          <w:szCs w:val="20"/>
          <w:lang w:eastAsia="pl-PL"/>
        </w:rPr>
        <w:t>począwszy od 25 maja 2018 roku.</w:t>
      </w:r>
    </w:p>
    <w:p w:rsidR="00685974" w:rsidRDefault="005A4DBA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1. Administratorem Pani/Pana danych osobowych jest: </w:t>
      </w:r>
      <w:r w:rsidR="00632F42" w:rsidRPr="00632F42">
        <w:rPr>
          <w:rFonts w:eastAsia="Times New Roman" w:cs="Calibri"/>
          <w:b/>
          <w:sz w:val="20"/>
          <w:szCs w:val="20"/>
          <w:lang w:eastAsia="pl-PL"/>
        </w:rPr>
        <w:t>Urząd</w:t>
      </w:r>
      <w:r w:rsidR="00632F42">
        <w:rPr>
          <w:rFonts w:eastAsia="Times New Roman" w:cs="Calibri"/>
          <w:sz w:val="20"/>
          <w:szCs w:val="20"/>
          <w:lang w:eastAsia="pl-PL"/>
        </w:rPr>
        <w:t xml:space="preserve"> </w:t>
      </w:r>
      <w:r w:rsidR="00632F42">
        <w:rPr>
          <w:rFonts w:eastAsia="Times New Roman" w:cs="Calibri"/>
          <w:b/>
          <w:bCs/>
          <w:sz w:val="20"/>
          <w:szCs w:val="20"/>
          <w:lang w:eastAsia="pl-PL"/>
        </w:rPr>
        <w:t xml:space="preserve">Gminy w Bojadłach </w:t>
      </w:r>
      <w:r>
        <w:rPr>
          <w:rFonts w:eastAsia="Times New Roman" w:cs="Calibri"/>
          <w:sz w:val="20"/>
          <w:szCs w:val="20"/>
          <w:lang w:eastAsia="pl-PL"/>
        </w:rPr>
        <w:t xml:space="preserve">z siedzibą w </w:t>
      </w:r>
      <w:r w:rsidR="00632F42">
        <w:rPr>
          <w:rFonts w:eastAsia="Times New Roman" w:cs="Calibri"/>
          <w:sz w:val="20"/>
          <w:szCs w:val="20"/>
          <w:lang w:eastAsia="pl-PL"/>
        </w:rPr>
        <w:t>Bojadłach</w:t>
      </w:r>
      <w:r>
        <w:rPr>
          <w:rFonts w:eastAsia="Times New Roman" w:cs="Calibri"/>
          <w:sz w:val="20"/>
          <w:szCs w:val="20"/>
          <w:lang w:eastAsia="pl-PL"/>
        </w:rPr>
        <w:t xml:space="preserve">, </w:t>
      </w:r>
      <w:r w:rsidR="00632F42">
        <w:rPr>
          <w:rFonts w:eastAsia="Times New Roman" w:cs="Calibri"/>
          <w:sz w:val="20"/>
          <w:szCs w:val="20"/>
          <w:lang w:eastAsia="pl-PL"/>
        </w:rPr>
        <w:t>przy ulicy Sulechowskiej 35</w:t>
      </w:r>
    </w:p>
    <w:p w:rsidR="00685974" w:rsidRDefault="005A4DBA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2. Jeśli ma Pani/Pan pytania dotyczące sposobu i zakresu przetwarzania Pani/Pana danych osobowych w zakresie działania </w:t>
      </w:r>
      <w:r w:rsidR="00E02A07">
        <w:rPr>
          <w:rFonts w:eastAsia="Times New Roman" w:cs="Calibri"/>
          <w:sz w:val="20"/>
          <w:szCs w:val="20"/>
          <w:lang w:eastAsia="pl-PL"/>
        </w:rPr>
        <w:t>Urzędu Gminy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 xml:space="preserve">, a także przysługujących Pani/Panu uprawnień, może się Pani/Pan skontaktować się z Inspektorem Ochrony Danych Osobowych w </w:t>
      </w:r>
      <w:r w:rsidR="00632F42">
        <w:rPr>
          <w:rFonts w:eastAsia="Times New Roman" w:cs="Calibri"/>
          <w:b/>
          <w:bCs/>
          <w:sz w:val="20"/>
          <w:szCs w:val="20"/>
          <w:lang w:eastAsia="pl-PL"/>
        </w:rPr>
        <w:t xml:space="preserve">Urzędzie Gminy w Bojadłach </w:t>
      </w:r>
      <w:r>
        <w:rPr>
          <w:rFonts w:eastAsia="Times New Roman" w:cs="Calibri"/>
          <w:sz w:val="20"/>
          <w:szCs w:val="20"/>
          <w:lang w:eastAsia="pl-PL"/>
        </w:rPr>
        <w:t>za pomocą adresu </w:t>
      </w:r>
      <w:hyperlink r:id="rId7" w:history="1">
        <w:r w:rsidR="00A834FF" w:rsidRPr="00AA7ABB">
          <w:rPr>
            <w:rStyle w:val="Hipercze"/>
            <w:sz w:val="20"/>
            <w:szCs w:val="20"/>
          </w:rPr>
          <w:t>iod@bojadla.pl</w:t>
        </w:r>
      </w:hyperlink>
    </w:p>
    <w:p w:rsidR="00CD3A29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 3. Administrator danych osobowych – </w:t>
      </w:r>
      <w:r w:rsidR="00632F42">
        <w:rPr>
          <w:rFonts w:eastAsia="Times New Roman" w:cs="Calibri"/>
          <w:sz w:val="20"/>
          <w:szCs w:val="20"/>
          <w:lang w:eastAsia="pl-PL"/>
        </w:rPr>
        <w:t xml:space="preserve">w </w:t>
      </w:r>
      <w:r w:rsidR="00632F42"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 w:rsidR="00632F42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– przetwarza Pani/Pana dane osobowe na podstawie </w:t>
      </w:r>
      <w:r w:rsidR="00CD3A29" w:rsidRPr="00763323">
        <w:rPr>
          <w:rFonts w:ascii="Times New Roman" w:hAnsi="Times New Roman" w:cs="Times New Roman"/>
          <w:sz w:val="20"/>
          <w:szCs w:val="20"/>
        </w:rPr>
        <w:t>Ustaw</w:t>
      </w:r>
      <w:r w:rsidR="00CD3A29">
        <w:rPr>
          <w:rFonts w:ascii="Times New Roman" w:hAnsi="Times New Roman" w:cs="Times New Roman"/>
          <w:sz w:val="20"/>
          <w:szCs w:val="20"/>
        </w:rPr>
        <w:t>y</w:t>
      </w:r>
      <w:r w:rsidR="00CD3A29" w:rsidRPr="00EC56DE">
        <w:t xml:space="preserve"> </w:t>
      </w:r>
      <w:r w:rsidR="00CD3A29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CD3A29">
        <w:rPr>
          <w:rFonts w:ascii="Times New Roman" w:hAnsi="Times New Roman" w:cs="Times New Roman"/>
          <w:sz w:val="20"/>
          <w:szCs w:val="20"/>
        </w:rPr>
        <w:t xml:space="preserve"> </w:t>
      </w:r>
      <w:r w:rsidR="00CD3A29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  <w:r>
        <w:rPr>
          <w:rFonts w:eastAsia="Times New Roman" w:cs="Calibri"/>
          <w:sz w:val="20"/>
          <w:szCs w:val="20"/>
          <w:lang w:eastAsia="pl-PL"/>
        </w:rPr>
        <w:t> 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Pani/Pana dane osobowe przetwarzane są w celu/celach:</w:t>
      </w:r>
    </w:p>
    <w:p w:rsidR="00685974" w:rsidRDefault="005A4DBA">
      <w:pPr>
        <w:pStyle w:val="Standard"/>
        <w:numPr>
          <w:ilvl w:val="1"/>
          <w:numId w:val="1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wypełnienia obowiązków prawnych ciążących na </w:t>
      </w:r>
      <w:r w:rsidR="00632F42">
        <w:rPr>
          <w:rFonts w:eastAsia="Times New Roman" w:cs="Calibri"/>
          <w:sz w:val="20"/>
          <w:szCs w:val="20"/>
          <w:lang w:eastAsia="pl-PL"/>
        </w:rPr>
        <w:t xml:space="preserve">w </w:t>
      </w:r>
      <w:r w:rsidR="00632F42"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CD3A29" w:rsidRPr="00CD3A29" w:rsidRDefault="00CD3A29" w:rsidP="00CD3A29">
      <w:pPr>
        <w:pStyle w:val="Akapitzlist"/>
        <w:numPr>
          <w:ilvl w:val="1"/>
          <w:numId w:val="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CD3A29">
        <w:rPr>
          <w:rFonts w:asciiTheme="minorHAnsi" w:hAnsiTheme="minorHAnsi" w:cstheme="minorHAnsi"/>
          <w:sz w:val="20"/>
          <w:szCs w:val="20"/>
        </w:rPr>
        <w:t xml:space="preserve">w celu przeprowadzenia naboru i  wyłonienia kandydata/ów na rachmistrza terenowego w Urzędzie </w:t>
      </w:r>
      <w:r>
        <w:rPr>
          <w:rFonts w:asciiTheme="minorHAnsi" w:hAnsiTheme="minorHAnsi" w:cstheme="minorHAnsi"/>
          <w:sz w:val="20"/>
          <w:szCs w:val="20"/>
        </w:rPr>
        <w:t>Gminy w Bojadłach</w:t>
      </w:r>
      <w:r w:rsidRPr="00CD3A29">
        <w:rPr>
          <w:rFonts w:ascii="Times New Roman" w:hAnsi="Times New Roman" w:cs="Times New Roman"/>
          <w:sz w:val="20"/>
          <w:szCs w:val="20"/>
        </w:rPr>
        <w:t>.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 5. W związku z przetwarzaniem danych w celach o których mowa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 odbiorcami Pani/Pana danych osobowych mogą być:</w:t>
      </w:r>
    </w:p>
    <w:p w:rsidR="00CD3A29" w:rsidRPr="00CD3A29" w:rsidRDefault="00CD3A29" w:rsidP="00CD3A2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D3A29">
        <w:rPr>
          <w:rFonts w:asciiTheme="minorHAnsi" w:hAnsiTheme="minorHAnsi" w:cstheme="minorHAnsi"/>
          <w:sz w:val="20"/>
          <w:szCs w:val="20"/>
        </w:rPr>
        <w:t xml:space="preserve">komisja powołana Zarządzeniem Burmistrza, </w:t>
      </w:r>
    </w:p>
    <w:p w:rsidR="00CD3A29" w:rsidRPr="00CD3A29" w:rsidRDefault="00CD3A29" w:rsidP="00CD3A2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D3A29">
        <w:rPr>
          <w:rFonts w:asciiTheme="minorHAnsi" w:hAnsiTheme="minorHAnsi" w:cstheme="minorHAnsi"/>
          <w:sz w:val="20"/>
          <w:szCs w:val="20"/>
        </w:rPr>
        <w:t>Główny Urząd Statystyczny;</w:t>
      </w:r>
    </w:p>
    <w:p w:rsidR="00CD3A29" w:rsidRPr="00CD3A29" w:rsidRDefault="00CD3A29" w:rsidP="00CD3A2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D3A29">
        <w:rPr>
          <w:rFonts w:asciiTheme="minorHAnsi" w:hAnsiTheme="minorHAnsi" w:cstheme="minorHAnsi"/>
          <w:sz w:val="20"/>
          <w:szCs w:val="20"/>
        </w:rPr>
        <w:t>podmiot, któremu zlecono świadczenie usług związanych z przetwarzaniem danych osobowych zgodnie z zawartą umową przez Administratora i w zakresie określonym umową;</w:t>
      </w:r>
    </w:p>
    <w:p w:rsidR="00CD3A29" w:rsidRPr="00CD3A29" w:rsidRDefault="00CD3A29" w:rsidP="00CD3A29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D3A29">
        <w:rPr>
          <w:rFonts w:asciiTheme="minorHAnsi" w:hAnsiTheme="minorHAnsi" w:cstheme="minorHAnsi"/>
          <w:sz w:val="20"/>
          <w:szCs w:val="20"/>
        </w:rPr>
        <w:t>inne organy i podmioty, którym z mocy prawa udostępnia się dane osobowe związane z naborem.</w:t>
      </w:r>
    </w:p>
    <w:p w:rsidR="00685974" w:rsidRDefault="00685974" w:rsidP="00CD3A29">
      <w:pPr>
        <w:pStyle w:val="Standard"/>
        <w:spacing w:before="100" w:after="28" w:line="240" w:lineRule="auto"/>
        <w:ind w:left="1440"/>
      </w:pP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6. Pani/Pana dane osobowe będą przechowywane przez okres niezbędny do realizacji celów określonych w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4, a po tym czasie przez okres</w:t>
      </w:r>
      <w:r w:rsidR="00CD3A29"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 oraz w zakresie wymaganym przez przepisy powszechnie obowiązującego prawa.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7. W związku z przetwarzaniem Pani/Pana danych osobowych przysługują Pani/Panu następujące uprawnienia:</w:t>
      </w:r>
    </w:p>
    <w:p w:rsidR="00685974" w:rsidRDefault="005A4DBA" w:rsidP="00CD3A29">
      <w:pPr>
        <w:pStyle w:val="Standard"/>
        <w:numPr>
          <w:ilvl w:val="1"/>
          <w:numId w:val="3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dostępu do danych osobowych, w tym prawo do uzyskania kopii tych danych;</w:t>
      </w:r>
    </w:p>
    <w:p w:rsidR="00685974" w:rsidRDefault="005A4DBA" w:rsidP="00CD3A29">
      <w:pPr>
        <w:pStyle w:val="Standard"/>
        <w:numPr>
          <w:ilvl w:val="1"/>
          <w:numId w:val="3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sprostowania (poprawiania) danych osobowych – w przypadku gdy dane są nieprawidłowe lub niekompletne;</w:t>
      </w:r>
    </w:p>
    <w:p w:rsidR="00685974" w:rsidRDefault="005A4DBA" w:rsidP="00CD3A29">
      <w:pPr>
        <w:pStyle w:val="Standard"/>
        <w:numPr>
          <w:ilvl w:val="1"/>
          <w:numId w:val="3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685974" w:rsidRDefault="005A4DBA" w:rsidP="00CD3A29">
      <w:pPr>
        <w:pStyle w:val="Standard"/>
        <w:numPr>
          <w:ilvl w:val="2"/>
          <w:numId w:val="4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685974" w:rsidRDefault="005A4DBA" w:rsidP="00CD3A29">
      <w:pPr>
        <w:pStyle w:val="Standard"/>
        <w:numPr>
          <w:ilvl w:val="2"/>
          <w:numId w:val="4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 osobowych,</w:t>
      </w:r>
    </w:p>
    <w:p w:rsidR="00685974" w:rsidRDefault="005A4DBA" w:rsidP="00CD3A29">
      <w:pPr>
        <w:pStyle w:val="Standard"/>
        <w:numPr>
          <w:ilvl w:val="2"/>
          <w:numId w:val="4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685974" w:rsidRDefault="005A4DBA" w:rsidP="00CD3A29">
      <w:pPr>
        <w:pStyle w:val="Standard"/>
        <w:numPr>
          <w:ilvl w:val="2"/>
          <w:numId w:val="4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osobowe przetwarzane są niezgodnie z prawem,</w:t>
      </w:r>
    </w:p>
    <w:p w:rsidR="00685974" w:rsidRDefault="005A4DBA" w:rsidP="00CD3A29">
      <w:pPr>
        <w:pStyle w:val="Standard"/>
        <w:numPr>
          <w:ilvl w:val="2"/>
          <w:numId w:val="4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osobowe muszą być usunięte w celu wywiązania się z obowiązku wynikającego </w:t>
      </w:r>
      <w:r w:rsidR="00FF1065"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sz w:val="20"/>
          <w:szCs w:val="20"/>
          <w:lang w:eastAsia="pl-PL"/>
        </w:rPr>
        <w:t>z przepisów prawa; </w:t>
      </w:r>
    </w:p>
    <w:p w:rsidR="00685974" w:rsidRDefault="005A4DBA" w:rsidP="00CD3A29">
      <w:pPr>
        <w:pStyle w:val="Standard"/>
        <w:numPr>
          <w:ilvl w:val="1"/>
          <w:numId w:val="5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ograniczenia przetwarzania danych osobowych – w przypadku, gdy:</w:t>
      </w:r>
    </w:p>
    <w:p w:rsidR="00685974" w:rsidRDefault="005A4DBA" w:rsidP="00CD3A29">
      <w:pPr>
        <w:pStyle w:val="Standard"/>
        <w:numPr>
          <w:ilvl w:val="2"/>
          <w:numId w:val="6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kwestionuje prawidłowość danych osobowych,</w:t>
      </w:r>
    </w:p>
    <w:p w:rsidR="00685974" w:rsidRDefault="005A4DBA" w:rsidP="00CD3A29">
      <w:pPr>
        <w:pStyle w:val="Standard"/>
        <w:numPr>
          <w:ilvl w:val="2"/>
          <w:numId w:val="6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:rsidR="00685974" w:rsidRDefault="005A4DBA" w:rsidP="00CD3A29">
      <w:pPr>
        <w:pStyle w:val="Standard"/>
        <w:numPr>
          <w:ilvl w:val="2"/>
          <w:numId w:val="6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685974" w:rsidRDefault="005A4DBA" w:rsidP="00CD3A29">
      <w:pPr>
        <w:pStyle w:val="Standard"/>
        <w:numPr>
          <w:ilvl w:val="2"/>
          <w:numId w:val="6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685974" w:rsidRDefault="005A4DBA" w:rsidP="00CD3A29">
      <w:pPr>
        <w:pStyle w:val="Standard"/>
        <w:numPr>
          <w:ilvl w:val="1"/>
          <w:numId w:val="7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przenoszenia danych – w przypadku gdy łącznie spełnione są następujące przesłanki:</w:t>
      </w:r>
    </w:p>
    <w:p w:rsidR="00685974" w:rsidRDefault="005A4DBA" w:rsidP="00CD3A29">
      <w:pPr>
        <w:pStyle w:val="Standard"/>
        <w:numPr>
          <w:ilvl w:val="2"/>
          <w:numId w:val="8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:rsidR="00685974" w:rsidRDefault="005A4DBA" w:rsidP="00CD3A29">
      <w:pPr>
        <w:pStyle w:val="Standard"/>
        <w:numPr>
          <w:ilvl w:val="2"/>
          <w:numId w:val="8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odbywa się w sposób zautomatyzowany;</w:t>
      </w:r>
    </w:p>
    <w:p w:rsidR="00685974" w:rsidRDefault="005A4DBA" w:rsidP="00CD3A29">
      <w:pPr>
        <w:pStyle w:val="Standard"/>
        <w:numPr>
          <w:ilvl w:val="1"/>
          <w:numId w:val="9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sprzeciwu wobec przetwarzania danych – w przypadku gdy łącznie spełnione są następujące przesłanki:</w:t>
      </w:r>
    </w:p>
    <w:p w:rsidR="00685974" w:rsidRDefault="005A4DBA" w:rsidP="00CD3A29">
      <w:pPr>
        <w:pStyle w:val="Standard"/>
        <w:numPr>
          <w:ilvl w:val="2"/>
          <w:numId w:val="10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85974" w:rsidRDefault="005A4DBA" w:rsidP="00CD3A29">
      <w:pPr>
        <w:pStyle w:val="Standard"/>
        <w:numPr>
          <w:ilvl w:val="2"/>
          <w:numId w:val="10"/>
        </w:numPr>
        <w:spacing w:before="100" w:after="28" w:line="240" w:lineRule="auto"/>
        <w:ind w:left="709" w:hanging="283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 8. W przypadku gdy przetwarzanie danych osobowych odbywa się na podstawie zgody osoby na przetwarzanie danych osobowych (art. 6 ust. 1 lit a RODO), przysługuje Pani/Panu prawo do cofnięcia tej zgody w dowolnym momencie. Cofnięcie to nie ma </w:t>
      </w:r>
      <w:r w:rsidR="00C414FA" w:rsidRPr="00C414FA">
        <w:rPr>
          <w:rFonts w:eastAsia="Times New Roman" w:cs="Calibri"/>
          <w:sz w:val="20"/>
          <w:szCs w:val="20"/>
          <w:lang w:eastAsia="pl-PL"/>
        </w:rPr>
        <w:t>wpływu na zgodność przetwarzania, którego dokonano na podstawie zgody przed jej cofnięciem,</w:t>
      </w:r>
      <w:r w:rsidR="00C414FA">
        <w:rPr>
          <w:rFonts w:eastAsia="Times New Roman" w:cs="Calibri"/>
          <w:sz w:val="20"/>
          <w:szCs w:val="20"/>
          <w:lang w:eastAsia="pl-PL"/>
        </w:rPr>
        <w:t xml:space="preserve"> z obowiązującym prawem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9. W przypadku powzięcia informacji o niezgodnym z prawem przetwarzaniu w </w:t>
      </w:r>
      <w:r w:rsidR="0098233C">
        <w:rPr>
          <w:rFonts w:eastAsia="Times New Roman" w:cs="Calibri"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 xml:space="preserve"> Pani/Pana danych osobowych, przysługuje Pani/Panu prawo wniesienia skargi do organu nadzorczego właściwego w sprawach ochrony danych osobowych.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10.W sytuacji, gdy przetwarzanie danych osobowych odbywa się na podstawie zgody osoby, której dane dotyczą, podanie przez Panią/Pana danych osobowych Administratorowi ma charakter dobrowolny.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11. Podanie przez Panią/Pana danych osobowych jest obowiązkowe, w sytuacji gdy przesłankę przetwarzania danych osobowych stanowi przepis prawa lub zawarta między stronami umowa.</w:t>
      </w:r>
    </w:p>
    <w:p w:rsidR="00685974" w:rsidRDefault="005A4DBA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12. Pani/Pana dane mogą być przetwarzane w sposób zautomatyzowany i nie będą profilowane.</w:t>
      </w:r>
    </w:p>
    <w:p w:rsidR="00FF1065" w:rsidRDefault="00FF1065">
      <w:pPr>
        <w:pStyle w:val="Standard"/>
        <w:spacing w:before="100" w:after="28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FF1065" w:rsidRDefault="00FF1065">
      <w:pPr>
        <w:pStyle w:val="Standard"/>
        <w:spacing w:before="100" w:after="28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FF1065" w:rsidRDefault="00FF1065">
      <w:pPr>
        <w:pStyle w:val="Standard"/>
        <w:spacing w:before="100" w:after="28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0034B4" w:rsidRDefault="00FF1065" w:rsidP="00FF1065">
      <w:pPr>
        <w:pStyle w:val="Standard"/>
        <w:spacing w:before="100" w:after="28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 w:rsidR="000034B4">
        <w:rPr>
          <w:rFonts w:eastAsia="Times New Roman" w:cs="Calibri"/>
          <w:sz w:val="20"/>
          <w:szCs w:val="20"/>
          <w:lang w:eastAsia="pl-PL"/>
        </w:rPr>
        <w:t>……………………………………………..</w:t>
      </w:r>
    </w:p>
    <w:p w:rsidR="00685974" w:rsidRPr="000034B4" w:rsidRDefault="000034B4" w:rsidP="000034B4">
      <w:pPr>
        <w:pStyle w:val="Standard"/>
        <w:spacing w:before="100" w:after="28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 w:rsidRPr="000034B4">
        <w:rPr>
          <w:rFonts w:eastAsia="Times New Roman" w:cs="Calibri"/>
          <w:i/>
          <w:sz w:val="20"/>
          <w:szCs w:val="20"/>
          <w:lang w:eastAsia="pl-PL"/>
        </w:rPr>
        <w:t>podpis</w:t>
      </w:r>
    </w:p>
    <w:sectPr w:rsidR="00685974" w:rsidRPr="000034B4" w:rsidSect="00FF1065">
      <w:pgSz w:w="11906" w:h="16838"/>
      <w:pgMar w:top="851" w:right="851" w:bottom="851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6D" w:rsidRDefault="008A2B6D">
      <w:pPr>
        <w:spacing w:after="0" w:line="240" w:lineRule="auto"/>
      </w:pPr>
      <w:r>
        <w:separator/>
      </w:r>
    </w:p>
  </w:endnote>
  <w:endnote w:type="continuationSeparator" w:id="0">
    <w:p w:rsidR="008A2B6D" w:rsidRDefault="008A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6D" w:rsidRDefault="008A2B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2B6D" w:rsidRDefault="008A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22D"/>
    <w:multiLevelType w:val="multilevel"/>
    <w:tmpl w:val="68FCFF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2F03E19"/>
    <w:multiLevelType w:val="multilevel"/>
    <w:tmpl w:val="E9EE021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27632C98"/>
    <w:multiLevelType w:val="multilevel"/>
    <w:tmpl w:val="DD8E4C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443C6F9E"/>
    <w:multiLevelType w:val="multilevel"/>
    <w:tmpl w:val="B3426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47D331D5"/>
    <w:multiLevelType w:val="multilevel"/>
    <w:tmpl w:val="E2AC7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AA25D31"/>
    <w:multiLevelType w:val="multilevel"/>
    <w:tmpl w:val="DB6696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57E5435A"/>
    <w:multiLevelType w:val="multilevel"/>
    <w:tmpl w:val="460838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5A1D4BB6"/>
    <w:multiLevelType w:val="multilevel"/>
    <w:tmpl w:val="F1445632"/>
    <w:styleLink w:val="WWNu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64F965D6"/>
    <w:multiLevelType w:val="multilevel"/>
    <w:tmpl w:val="15AE19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7BEE3A0F"/>
    <w:multiLevelType w:val="multilevel"/>
    <w:tmpl w:val="1F566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974"/>
    <w:rsid w:val="000034B4"/>
    <w:rsid w:val="000133F4"/>
    <w:rsid w:val="00223BAC"/>
    <w:rsid w:val="0023170D"/>
    <w:rsid w:val="00295592"/>
    <w:rsid w:val="00466634"/>
    <w:rsid w:val="004878D1"/>
    <w:rsid w:val="004E4339"/>
    <w:rsid w:val="005A4BE7"/>
    <w:rsid w:val="005A4DBA"/>
    <w:rsid w:val="005B605F"/>
    <w:rsid w:val="005E1ED7"/>
    <w:rsid w:val="00632F42"/>
    <w:rsid w:val="00685974"/>
    <w:rsid w:val="007A7218"/>
    <w:rsid w:val="007B4307"/>
    <w:rsid w:val="008A2B6D"/>
    <w:rsid w:val="00955D8A"/>
    <w:rsid w:val="0098233C"/>
    <w:rsid w:val="00A834FF"/>
    <w:rsid w:val="00C414FA"/>
    <w:rsid w:val="00CD3A29"/>
    <w:rsid w:val="00E02A07"/>
    <w:rsid w:val="00E54887"/>
    <w:rsid w:val="00ED36D8"/>
    <w:rsid w:val="00F97FD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92"/>
  </w:style>
  <w:style w:type="paragraph" w:styleId="Nagwek1">
    <w:name w:val="heading 1"/>
    <w:basedOn w:val="Standard"/>
    <w:next w:val="Textbody"/>
    <w:rsid w:val="00295592"/>
    <w:pPr>
      <w:spacing w:before="100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5592"/>
    <w:pPr>
      <w:widowControl/>
    </w:pPr>
  </w:style>
  <w:style w:type="paragraph" w:customStyle="1" w:styleId="Heading">
    <w:name w:val="Heading"/>
    <w:basedOn w:val="Standard"/>
    <w:next w:val="Textbody"/>
    <w:rsid w:val="002955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95592"/>
    <w:pPr>
      <w:spacing w:after="120"/>
    </w:pPr>
  </w:style>
  <w:style w:type="paragraph" w:styleId="Lista">
    <w:name w:val="List"/>
    <w:basedOn w:val="Textbody"/>
    <w:rsid w:val="00295592"/>
    <w:rPr>
      <w:rFonts w:cs="Mangal"/>
    </w:rPr>
  </w:style>
  <w:style w:type="paragraph" w:styleId="Legenda">
    <w:name w:val="caption"/>
    <w:basedOn w:val="Standard"/>
    <w:rsid w:val="00295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95592"/>
    <w:pPr>
      <w:suppressLineNumbers/>
    </w:pPr>
    <w:rPr>
      <w:rFonts w:cs="Mangal"/>
    </w:rPr>
  </w:style>
  <w:style w:type="paragraph" w:styleId="NormalnyWeb">
    <w:name w:val="Normal (Web)"/>
    <w:basedOn w:val="Standard"/>
    <w:rsid w:val="00295592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295592"/>
    <w:pPr>
      <w:ind w:left="720"/>
    </w:pPr>
  </w:style>
  <w:style w:type="character" w:customStyle="1" w:styleId="StrongEmphasis">
    <w:name w:val="Strong Emphasis"/>
    <w:basedOn w:val="Domylnaczcionkaakapitu"/>
    <w:rsid w:val="00295592"/>
    <w:rPr>
      <w:b/>
      <w:bCs/>
    </w:rPr>
  </w:style>
  <w:style w:type="character" w:customStyle="1" w:styleId="Internetlink">
    <w:name w:val="Internet link"/>
    <w:basedOn w:val="Domylnaczcionkaakapitu"/>
    <w:rsid w:val="00295592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29559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ListLabel1">
    <w:name w:val="ListLabel 1"/>
    <w:rsid w:val="00295592"/>
    <w:rPr>
      <w:sz w:val="20"/>
    </w:rPr>
  </w:style>
  <w:style w:type="character" w:customStyle="1" w:styleId="ListLabel2">
    <w:name w:val="ListLabel 2"/>
    <w:rsid w:val="00295592"/>
    <w:rPr>
      <w:sz w:val="20"/>
    </w:rPr>
  </w:style>
  <w:style w:type="numbering" w:customStyle="1" w:styleId="WWNum1">
    <w:name w:val="WWNum1"/>
    <w:basedOn w:val="Bezlisty"/>
    <w:rsid w:val="00295592"/>
    <w:pPr>
      <w:numPr>
        <w:numId w:val="1"/>
      </w:numPr>
    </w:pPr>
  </w:style>
  <w:style w:type="numbering" w:customStyle="1" w:styleId="WWNum2">
    <w:name w:val="WWNum2"/>
    <w:basedOn w:val="Bezlisty"/>
    <w:rsid w:val="00295592"/>
    <w:pPr>
      <w:numPr>
        <w:numId w:val="2"/>
      </w:numPr>
    </w:pPr>
  </w:style>
  <w:style w:type="numbering" w:customStyle="1" w:styleId="WWNum3">
    <w:name w:val="WWNum3"/>
    <w:basedOn w:val="Bezlisty"/>
    <w:rsid w:val="00295592"/>
    <w:pPr>
      <w:numPr>
        <w:numId w:val="3"/>
      </w:numPr>
    </w:pPr>
  </w:style>
  <w:style w:type="numbering" w:customStyle="1" w:styleId="WWNum4">
    <w:name w:val="WWNum4"/>
    <w:basedOn w:val="Bezlisty"/>
    <w:rsid w:val="00295592"/>
    <w:pPr>
      <w:numPr>
        <w:numId w:val="4"/>
      </w:numPr>
    </w:pPr>
  </w:style>
  <w:style w:type="numbering" w:customStyle="1" w:styleId="WWNum5">
    <w:name w:val="WWNum5"/>
    <w:basedOn w:val="Bezlisty"/>
    <w:rsid w:val="00295592"/>
    <w:pPr>
      <w:numPr>
        <w:numId w:val="5"/>
      </w:numPr>
    </w:pPr>
  </w:style>
  <w:style w:type="numbering" w:customStyle="1" w:styleId="WWNum6">
    <w:name w:val="WWNum6"/>
    <w:basedOn w:val="Bezlisty"/>
    <w:rsid w:val="00295592"/>
    <w:pPr>
      <w:numPr>
        <w:numId w:val="6"/>
      </w:numPr>
    </w:pPr>
  </w:style>
  <w:style w:type="numbering" w:customStyle="1" w:styleId="WWNum7">
    <w:name w:val="WWNum7"/>
    <w:basedOn w:val="Bezlisty"/>
    <w:rsid w:val="00295592"/>
    <w:pPr>
      <w:numPr>
        <w:numId w:val="7"/>
      </w:numPr>
    </w:pPr>
  </w:style>
  <w:style w:type="numbering" w:customStyle="1" w:styleId="WWNum8">
    <w:name w:val="WWNum8"/>
    <w:basedOn w:val="Bezlisty"/>
    <w:rsid w:val="00295592"/>
    <w:pPr>
      <w:numPr>
        <w:numId w:val="8"/>
      </w:numPr>
    </w:pPr>
  </w:style>
  <w:style w:type="numbering" w:customStyle="1" w:styleId="WWNum9">
    <w:name w:val="WWNum9"/>
    <w:basedOn w:val="Bezlisty"/>
    <w:rsid w:val="00295592"/>
    <w:pPr>
      <w:numPr>
        <w:numId w:val="9"/>
      </w:numPr>
    </w:pPr>
  </w:style>
  <w:style w:type="numbering" w:customStyle="1" w:styleId="WWNum10">
    <w:name w:val="WWNum10"/>
    <w:basedOn w:val="Bezlisty"/>
    <w:rsid w:val="00295592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632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spacing w:before="100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632F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jad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INFORMATYK</cp:lastModifiedBy>
  <cp:revision>2</cp:revision>
  <cp:lastPrinted>2018-06-28T13:45:00Z</cp:lastPrinted>
  <dcterms:created xsi:type="dcterms:W3CDTF">2020-06-15T15:28:00Z</dcterms:created>
  <dcterms:modified xsi:type="dcterms:W3CDTF">2020-06-15T15:28:00Z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